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E101" w14:textId="23682B7C" w:rsidR="00EE1194" w:rsidRDefault="00731657">
      <w:pPr>
        <w:rPr>
          <w:lang w:val="en-US"/>
        </w:rPr>
      </w:pPr>
      <w:r>
        <w:rPr>
          <w:lang w:val="en-US"/>
        </w:rPr>
        <w:t>Supplementary documents:</w:t>
      </w:r>
    </w:p>
    <w:p w14:paraId="125FD3CE" w14:textId="014D2DED" w:rsidR="00FC1A81" w:rsidRDefault="00FC1A81">
      <w:pPr>
        <w:rPr>
          <w:lang w:val="en-US"/>
        </w:rPr>
      </w:pPr>
    </w:p>
    <w:p w14:paraId="08E79765" w14:textId="655FCE7E" w:rsidR="00731657" w:rsidRDefault="00731657">
      <w:pPr>
        <w:rPr>
          <w:lang w:val="en-US"/>
        </w:rPr>
      </w:pPr>
    </w:p>
    <w:p w14:paraId="790A6474" w14:textId="37AD3DD1" w:rsidR="00FC1A81" w:rsidRDefault="0073165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7BDAEDA" wp14:editId="07A4F957">
            <wp:extent cx="5731510" cy="58324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3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95EF5" w14:textId="40EEB4EE" w:rsidR="00731657" w:rsidRDefault="00731657">
      <w:pPr>
        <w:rPr>
          <w:lang w:val="en-US"/>
        </w:rPr>
      </w:pPr>
    </w:p>
    <w:p w14:paraId="209FD771" w14:textId="2F177244" w:rsidR="007D507E" w:rsidRPr="00453B30" w:rsidRDefault="007D507E">
      <w:pPr>
        <w:rPr>
          <w:rFonts w:cstheme="minorHAnsi"/>
          <w:lang w:val="en-US"/>
        </w:rPr>
      </w:pPr>
      <w:r w:rsidRPr="00453B30">
        <w:rPr>
          <w:rFonts w:cstheme="minorHAnsi"/>
          <w:lang w:val="en-US"/>
        </w:rPr>
        <w:t xml:space="preserve">Figure </w:t>
      </w:r>
      <w:r w:rsidR="004B69AE">
        <w:rPr>
          <w:rFonts w:cstheme="minorHAnsi"/>
          <w:lang w:val="en-US"/>
        </w:rPr>
        <w:t>i</w:t>
      </w:r>
      <w:r w:rsidRPr="00453B30">
        <w:rPr>
          <w:rFonts w:cstheme="minorHAnsi"/>
          <w:lang w:val="en-US"/>
        </w:rPr>
        <w:t>. Urban block maps representing the pre-war layouts used for the navigation task</w:t>
      </w:r>
      <w:r w:rsidR="00453B30" w:rsidRPr="00453B30">
        <w:rPr>
          <w:rFonts w:cstheme="minorHAnsi"/>
          <w:lang w:val="en-US"/>
        </w:rPr>
        <w:t xml:space="preserve"> and the calculation of syntactic intelligibility</w:t>
      </w:r>
      <w:r w:rsidRPr="00453B30">
        <w:rPr>
          <w:rFonts w:cstheme="minorHAnsi"/>
          <w:lang w:val="en-US"/>
        </w:rPr>
        <w:t xml:space="preserve">. </w:t>
      </w:r>
    </w:p>
    <w:p w14:paraId="0D810FE6" w14:textId="2260A0C4" w:rsidR="00731657" w:rsidRDefault="0073165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16AE9BC" wp14:editId="1B6F92D4">
            <wp:extent cx="5731510" cy="5832475"/>
            <wp:effectExtent l="0" t="0" r="2540" b="0"/>
            <wp:docPr id="3" name="Picture 3" descr="A picture containing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window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3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43932" w14:textId="065EBE54" w:rsidR="00731657" w:rsidRDefault="00731657">
      <w:pPr>
        <w:rPr>
          <w:lang w:val="en-US"/>
        </w:rPr>
      </w:pPr>
    </w:p>
    <w:p w14:paraId="697CCDF6" w14:textId="476E6732" w:rsidR="007D507E" w:rsidRDefault="007D507E" w:rsidP="007D507E">
      <w:pPr>
        <w:rPr>
          <w:lang w:val="en-US"/>
        </w:rPr>
      </w:pPr>
      <w:r>
        <w:rPr>
          <w:lang w:val="en-US"/>
        </w:rPr>
        <w:t xml:space="preserve">Figure </w:t>
      </w:r>
      <w:r w:rsidR="004B69AE">
        <w:rPr>
          <w:lang w:val="en-US"/>
        </w:rPr>
        <w:t>ii</w:t>
      </w:r>
      <w:r>
        <w:rPr>
          <w:lang w:val="en-US"/>
        </w:rPr>
        <w:t>. Urban block maps representing the post-war layouts used for the navigation task</w:t>
      </w:r>
      <w:r w:rsidR="00453B30">
        <w:rPr>
          <w:lang w:val="en-US"/>
        </w:rPr>
        <w:t xml:space="preserve"> and the calculation of syntactic intelligibility</w:t>
      </w:r>
      <w:r>
        <w:rPr>
          <w:lang w:val="en-US"/>
        </w:rPr>
        <w:t xml:space="preserve">. </w:t>
      </w:r>
    </w:p>
    <w:p w14:paraId="7BB85409" w14:textId="77777777" w:rsidR="007D507E" w:rsidRDefault="007D507E">
      <w:pPr>
        <w:rPr>
          <w:lang w:val="en-US"/>
        </w:rPr>
      </w:pPr>
    </w:p>
    <w:p w14:paraId="124ACA0F" w14:textId="69AAF93C" w:rsidR="00731657" w:rsidRDefault="0073165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30E1F0B" wp14:editId="61958848">
            <wp:extent cx="5731510" cy="5831840"/>
            <wp:effectExtent l="0" t="0" r="2540" b="0"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3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87B97" w14:textId="1EE0F4D1" w:rsidR="007D507E" w:rsidRDefault="007D507E" w:rsidP="007D507E">
      <w:pPr>
        <w:rPr>
          <w:lang w:val="en-US"/>
        </w:rPr>
      </w:pPr>
      <w:r>
        <w:rPr>
          <w:lang w:val="en-US"/>
        </w:rPr>
        <w:t xml:space="preserve">Figure </w:t>
      </w:r>
      <w:r w:rsidR="004B69AE">
        <w:rPr>
          <w:lang w:val="en-US"/>
        </w:rPr>
        <w:t>iii</w:t>
      </w:r>
      <w:r>
        <w:rPr>
          <w:lang w:val="en-US"/>
        </w:rPr>
        <w:t>. Building block maps representing the post-war layouts used for the navigation task</w:t>
      </w:r>
      <w:r w:rsidR="00453B30">
        <w:rPr>
          <w:lang w:val="en-US"/>
        </w:rPr>
        <w:t xml:space="preserve"> and the calculation of syntactic intelligibility</w:t>
      </w:r>
      <w:r>
        <w:rPr>
          <w:lang w:val="en-US"/>
        </w:rPr>
        <w:t xml:space="preserve">. </w:t>
      </w:r>
    </w:p>
    <w:p w14:paraId="371CAAE7" w14:textId="61D52380" w:rsidR="004B69AE" w:rsidRDefault="004B69AE" w:rsidP="007D507E">
      <w:pPr>
        <w:rPr>
          <w:lang w:val="en-US"/>
        </w:rPr>
      </w:pPr>
    </w:p>
    <w:p w14:paraId="48BFDF8F" w14:textId="2C8B2D7A" w:rsidR="00490B11" w:rsidRDefault="00490B11">
      <w:pPr>
        <w:rPr>
          <w:lang w:val="en-US"/>
        </w:rPr>
      </w:pPr>
      <w:r>
        <w:rPr>
          <w:lang w:val="en-US"/>
        </w:rPr>
        <w:br w:type="page"/>
      </w:r>
    </w:p>
    <w:p w14:paraId="725C7F34" w14:textId="6AEFC818" w:rsidR="004B69AE" w:rsidRDefault="00490B11" w:rsidP="007D507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BDC32FD" wp14:editId="533418F0">
            <wp:extent cx="5731510" cy="596455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3C578" w14:textId="0047D2EC" w:rsidR="00490B11" w:rsidRDefault="00490B11" w:rsidP="00490B11">
      <w:pPr>
        <w:rPr>
          <w:lang w:val="en-US"/>
        </w:rPr>
      </w:pPr>
      <w:r>
        <w:rPr>
          <w:lang w:val="en-US"/>
        </w:rPr>
        <w:t xml:space="preserve">Figure iv. Routes drawn by participants on the pre-war block maps, the metric shortest path is indicated in red. </w:t>
      </w:r>
    </w:p>
    <w:p w14:paraId="11E96032" w14:textId="77777777" w:rsidR="004B69AE" w:rsidRDefault="004B69AE" w:rsidP="007D507E">
      <w:pPr>
        <w:rPr>
          <w:lang w:val="en-US"/>
        </w:rPr>
      </w:pPr>
    </w:p>
    <w:p w14:paraId="431A4BFE" w14:textId="4EB65579" w:rsidR="006F74FE" w:rsidRDefault="00490B11" w:rsidP="006F74FE">
      <w:pPr>
        <w:spacing w:after="240" w:line="360" w:lineRule="auto"/>
        <w:jc w:val="both"/>
        <w:rPr>
          <w:rFonts w:cstheme="minorHAnsi"/>
          <w:b/>
          <w:sz w:val="20"/>
          <w:szCs w:val="18"/>
          <w:lang w:val="en-US"/>
        </w:rPr>
      </w:pPr>
      <w:r>
        <w:rPr>
          <w:rFonts w:cstheme="minorHAnsi"/>
          <w:b/>
          <w:noProof/>
          <w:sz w:val="20"/>
          <w:szCs w:val="18"/>
          <w:lang w:val="en-US"/>
        </w:rPr>
        <w:lastRenderedPageBreak/>
        <w:drawing>
          <wp:inline distT="0" distB="0" distL="0" distR="0" wp14:anchorId="43F9EC02" wp14:editId="320FB786">
            <wp:extent cx="5731510" cy="5833745"/>
            <wp:effectExtent l="0" t="0" r="2540" b="0"/>
            <wp:docPr id="6" name="Picture 6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engineer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05D88" w14:textId="02BD2D65" w:rsidR="00490B11" w:rsidRDefault="00490B11" w:rsidP="00490B11">
      <w:pPr>
        <w:rPr>
          <w:lang w:val="en-US"/>
        </w:rPr>
      </w:pPr>
      <w:r>
        <w:rPr>
          <w:lang w:val="en-US"/>
        </w:rPr>
        <w:t xml:space="preserve">Figure v. Routes drawn by participants on the post-war block maps, the metric shortest path is indicated in red. </w:t>
      </w:r>
    </w:p>
    <w:p w14:paraId="03BC953E" w14:textId="3EC74DDF" w:rsidR="007D507E" w:rsidRDefault="00490B11">
      <w:pPr>
        <w:rPr>
          <w:rFonts w:cstheme="minorHAnsi"/>
          <w:b/>
          <w:sz w:val="20"/>
          <w:szCs w:val="18"/>
          <w:lang w:val="en-US"/>
        </w:rPr>
      </w:pPr>
      <w:r>
        <w:rPr>
          <w:rFonts w:cstheme="minorHAnsi"/>
          <w:b/>
          <w:noProof/>
          <w:sz w:val="20"/>
          <w:szCs w:val="18"/>
          <w:lang w:val="en-US"/>
        </w:rPr>
        <w:lastRenderedPageBreak/>
        <w:drawing>
          <wp:inline distT="0" distB="0" distL="0" distR="0" wp14:anchorId="73B0F4EC" wp14:editId="7E2A7B40">
            <wp:extent cx="5731510" cy="5833745"/>
            <wp:effectExtent l="0" t="0" r="2540" b="0"/>
            <wp:docPr id="7" name="Picture 7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engineering drawing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B34DF" w14:textId="6DB0A4C4" w:rsidR="00490B11" w:rsidRDefault="00490B11" w:rsidP="00490B11">
      <w:pPr>
        <w:rPr>
          <w:lang w:val="en-US"/>
        </w:rPr>
      </w:pPr>
      <w:r>
        <w:rPr>
          <w:lang w:val="en-US"/>
        </w:rPr>
        <w:t xml:space="preserve">Figure vi. Routes drawn by participants on the post-war building maps, the metric shortest path is indicated in red. </w:t>
      </w:r>
    </w:p>
    <w:p w14:paraId="7F033528" w14:textId="77777777" w:rsidR="00490B11" w:rsidRPr="004B69AE" w:rsidRDefault="00490B11">
      <w:pPr>
        <w:rPr>
          <w:rFonts w:cstheme="minorHAnsi"/>
          <w:b/>
          <w:sz w:val="20"/>
          <w:szCs w:val="18"/>
          <w:lang w:val="en-US"/>
        </w:rPr>
      </w:pPr>
    </w:p>
    <w:sectPr w:rsidR="00490B11" w:rsidRPr="004B6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81"/>
    <w:rsid w:val="002A08FD"/>
    <w:rsid w:val="00453B30"/>
    <w:rsid w:val="00490B11"/>
    <w:rsid w:val="004B69AE"/>
    <w:rsid w:val="005A3CF1"/>
    <w:rsid w:val="006F74FE"/>
    <w:rsid w:val="00731657"/>
    <w:rsid w:val="007D507E"/>
    <w:rsid w:val="00815B92"/>
    <w:rsid w:val="00D06EDB"/>
    <w:rsid w:val="00D373FD"/>
    <w:rsid w:val="00FC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10454"/>
  <w15:chartTrackingRefBased/>
  <w15:docId w15:val="{B107E68B-3D6B-4997-AC51-4DCFAF2C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VIALARD</dc:creator>
  <cp:keywords/>
  <dc:description/>
  <cp:lastModifiedBy>Editor</cp:lastModifiedBy>
  <cp:revision>2</cp:revision>
  <dcterms:created xsi:type="dcterms:W3CDTF">2023-01-27T10:08:00Z</dcterms:created>
  <dcterms:modified xsi:type="dcterms:W3CDTF">2023-01-27T10:08:00Z</dcterms:modified>
</cp:coreProperties>
</file>