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1A41" w14:textId="77777777" w:rsidR="00EF1BC1" w:rsidRPr="004C2AA4" w:rsidRDefault="00EF1BC1" w:rsidP="00EF1BC1">
      <w:pPr>
        <w:jc w:val="both"/>
        <w:rPr>
          <w:lang w:val="en-US"/>
        </w:rPr>
      </w:pPr>
      <w:r w:rsidRPr="004C2AA4">
        <w:rPr>
          <w:lang w:val="en-US"/>
        </w:rPr>
        <w:t>List of interviewees: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0"/>
      </w:tblGrid>
      <w:tr w:rsidR="00EF1BC1" w:rsidRPr="004C2AA4" w14:paraId="3A5DC800" w14:textId="77777777" w:rsidTr="00506151">
        <w:tc>
          <w:tcPr>
            <w:tcW w:w="2830" w:type="dxa"/>
          </w:tcPr>
          <w:p w14:paraId="451E0B7A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Name</w:t>
            </w:r>
          </w:p>
        </w:tc>
        <w:tc>
          <w:tcPr>
            <w:tcW w:w="5670" w:type="dxa"/>
          </w:tcPr>
          <w:p w14:paraId="2CAB1552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Organisation and Designation</w:t>
            </w:r>
          </w:p>
        </w:tc>
      </w:tr>
      <w:tr w:rsidR="00EF1BC1" w:rsidRPr="004C2AA4" w14:paraId="6CBCF3DE" w14:textId="77777777" w:rsidTr="00506151">
        <w:tc>
          <w:tcPr>
            <w:tcW w:w="2830" w:type="dxa"/>
          </w:tcPr>
          <w:p w14:paraId="3ACE8057" w14:textId="77777777" w:rsidR="00EF1BC1" w:rsidRPr="004C2AA4" w:rsidRDefault="00EF1BC1" w:rsidP="00506151">
            <w:pPr>
              <w:jc w:val="both"/>
              <w:rPr>
                <w:rFonts w:cstheme="minorHAnsi"/>
                <w:iCs/>
                <w:lang w:val="en-US"/>
              </w:rPr>
            </w:pPr>
            <w:r w:rsidRPr="004C2AA4">
              <w:rPr>
                <w:rFonts w:cstheme="minorHAnsi"/>
                <w:iCs/>
                <w:lang w:val="pt-BR"/>
              </w:rPr>
              <w:t>Dinis António Mobai</w:t>
            </w:r>
          </w:p>
        </w:tc>
        <w:tc>
          <w:tcPr>
            <w:tcW w:w="5670" w:type="dxa"/>
          </w:tcPr>
          <w:p w14:paraId="1F1E695E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i/>
              </w:rPr>
              <w:t xml:space="preserve">President of the cooperative, </w:t>
            </w:r>
            <w:r w:rsidRPr="004C2AA4">
              <w:rPr>
                <w:rFonts w:cstheme="minorHAnsi"/>
                <w:lang w:val="pt-PT"/>
              </w:rPr>
              <w:t>COOP TRAMAS association</w:t>
            </w:r>
          </w:p>
        </w:tc>
      </w:tr>
      <w:tr w:rsidR="00EF1BC1" w:rsidRPr="004C2AA4" w14:paraId="2508D2EC" w14:textId="77777777" w:rsidTr="00506151">
        <w:tc>
          <w:tcPr>
            <w:tcW w:w="2830" w:type="dxa"/>
          </w:tcPr>
          <w:p w14:paraId="27E478BF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Senior Transport Consultant</w:t>
            </w:r>
          </w:p>
        </w:tc>
        <w:tc>
          <w:tcPr>
            <w:tcW w:w="5670" w:type="dxa"/>
          </w:tcPr>
          <w:p w14:paraId="02F8FCD9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</w:rPr>
              <w:t>Metropolitan Transport Agency</w:t>
            </w:r>
          </w:p>
        </w:tc>
      </w:tr>
      <w:tr w:rsidR="00EF1BC1" w:rsidRPr="004C2AA4" w14:paraId="706758FA" w14:textId="77777777" w:rsidTr="00506151">
        <w:tc>
          <w:tcPr>
            <w:tcW w:w="2830" w:type="dxa"/>
          </w:tcPr>
          <w:p w14:paraId="5E906327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Senior Transport Planner</w:t>
            </w:r>
          </w:p>
        </w:tc>
        <w:tc>
          <w:tcPr>
            <w:tcW w:w="5670" w:type="dxa"/>
          </w:tcPr>
          <w:p w14:paraId="6438C195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</w:rPr>
              <w:t>Metropolitan Transport Agency</w:t>
            </w:r>
          </w:p>
        </w:tc>
      </w:tr>
      <w:tr w:rsidR="00EF1BC1" w:rsidRPr="004C2AA4" w14:paraId="0DECE83C" w14:textId="77777777" w:rsidTr="00506151">
        <w:tc>
          <w:tcPr>
            <w:tcW w:w="2830" w:type="dxa"/>
          </w:tcPr>
          <w:p w14:paraId="47CD6595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Midday Mali</w:t>
            </w:r>
          </w:p>
        </w:tc>
        <w:tc>
          <w:tcPr>
            <w:tcW w:w="5670" w:type="dxa"/>
          </w:tcPr>
          <w:p w14:paraId="2DBEDB39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</w:rPr>
              <w:t>Spokesperson for SANTACO Gauteng province</w:t>
            </w:r>
          </w:p>
        </w:tc>
      </w:tr>
      <w:tr w:rsidR="00EF1BC1" w:rsidRPr="004C2AA4" w14:paraId="14740EB8" w14:textId="77777777" w:rsidTr="00506151">
        <w:tc>
          <w:tcPr>
            <w:tcW w:w="2830" w:type="dxa"/>
          </w:tcPr>
          <w:p w14:paraId="5496070F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</w:rPr>
              <w:t>William Dachs</w:t>
            </w:r>
          </w:p>
        </w:tc>
        <w:tc>
          <w:tcPr>
            <w:tcW w:w="5670" w:type="dxa"/>
          </w:tcPr>
          <w:p w14:paraId="1A99AC4F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</w:rPr>
              <w:t>CEO of Gautrain.</w:t>
            </w:r>
          </w:p>
        </w:tc>
      </w:tr>
      <w:tr w:rsidR="00EF1BC1" w:rsidRPr="004C2AA4" w14:paraId="0C573999" w14:textId="77777777" w:rsidTr="00506151">
        <w:tc>
          <w:tcPr>
            <w:tcW w:w="2830" w:type="dxa"/>
          </w:tcPr>
          <w:p w14:paraId="43656F47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Senior Planning Official, Policy and research</w:t>
            </w:r>
          </w:p>
        </w:tc>
        <w:tc>
          <w:tcPr>
            <w:tcW w:w="5670" w:type="dxa"/>
          </w:tcPr>
          <w:p w14:paraId="256AC6BE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Gauteng Provincial Department of Roads and Transport</w:t>
            </w:r>
          </w:p>
        </w:tc>
      </w:tr>
      <w:tr w:rsidR="00EF1BC1" w:rsidRPr="004C2AA4" w14:paraId="50CAC43F" w14:textId="77777777" w:rsidTr="00506151">
        <w:tc>
          <w:tcPr>
            <w:tcW w:w="2830" w:type="dxa"/>
          </w:tcPr>
          <w:p w14:paraId="09495C81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lang w:val="en-US"/>
              </w:rPr>
              <w:t>Lourens Swanepoel</w:t>
            </w:r>
          </w:p>
        </w:tc>
        <w:tc>
          <w:tcPr>
            <w:tcW w:w="5670" w:type="dxa"/>
          </w:tcPr>
          <w:p w14:paraId="5E6E83FF" w14:textId="77777777" w:rsidR="00EF1BC1" w:rsidRPr="004C2AA4" w:rsidRDefault="00EF1BC1" w:rsidP="00506151">
            <w:pPr>
              <w:jc w:val="both"/>
              <w:rPr>
                <w:rFonts w:cstheme="minorHAnsi"/>
                <w:lang w:val="en-US"/>
              </w:rPr>
            </w:pPr>
            <w:r w:rsidRPr="004C2AA4">
              <w:rPr>
                <w:rFonts w:cstheme="minorHAnsi"/>
                <w:shd w:val="clear" w:color="auto" w:fill="FFFFFF"/>
              </w:rPr>
              <w:t>Divisional Head: Transportation Planning · City of Tshwane Metropolitan Municipality</w:t>
            </w:r>
          </w:p>
        </w:tc>
      </w:tr>
      <w:tr w:rsidR="00EF1BC1" w:rsidRPr="007968FD" w14:paraId="6446F519" w14:textId="77777777" w:rsidTr="00506151">
        <w:tc>
          <w:tcPr>
            <w:tcW w:w="2830" w:type="dxa"/>
          </w:tcPr>
          <w:p w14:paraId="223BF3AE" w14:textId="56D16D7F" w:rsidR="00EF1BC1" w:rsidRPr="00D509B8" w:rsidRDefault="00EF1BC1" w:rsidP="00D509B8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theme="minorHAnsi"/>
                <w:kern w:val="36"/>
              </w:rPr>
            </w:pPr>
            <w:r w:rsidRPr="004C2AA4">
              <w:rPr>
                <w:rFonts w:eastAsia="Times New Roman" w:cstheme="minorHAnsi"/>
                <w:kern w:val="36"/>
              </w:rPr>
              <w:t>Daisy Dwango</w:t>
            </w:r>
          </w:p>
        </w:tc>
        <w:tc>
          <w:tcPr>
            <w:tcW w:w="5670" w:type="dxa"/>
          </w:tcPr>
          <w:p w14:paraId="2CAC2CFF" w14:textId="3B62949A" w:rsidR="00EF1BC1" w:rsidRPr="00D509B8" w:rsidRDefault="00EF1BC1" w:rsidP="00D509B8">
            <w:pPr>
              <w:shd w:val="clear" w:color="auto" w:fill="FFFFFF"/>
              <w:jc w:val="both"/>
              <w:textAlignment w:val="baseline"/>
              <w:outlineLvl w:val="1"/>
              <w:rPr>
                <w:rFonts w:eastAsia="Times New Roman" w:cstheme="minorHAnsi"/>
              </w:rPr>
            </w:pPr>
            <w:r w:rsidRPr="004C2AA4">
              <w:rPr>
                <w:rFonts w:eastAsia="Times New Roman" w:cstheme="minorHAnsi"/>
              </w:rPr>
              <w:t>Director Policy and Planning at City of Johannesburg</w:t>
            </w:r>
          </w:p>
        </w:tc>
      </w:tr>
    </w:tbl>
    <w:p w14:paraId="050ED947" w14:textId="77777777" w:rsidR="00EF1BC1" w:rsidRDefault="00EF1BC1"/>
    <w:sectPr w:rsidR="00EF1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C1"/>
    <w:rsid w:val="00BC5089"/>
    <w:rsid w:val="00D509B8"/>
    <w:rsid w:val="00E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A1DB"/>
  <w15:chartTrackingRefBased/>
  <w15:docId w15:val="{88B2F25E-0837-4503-9D05-6636C1A4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Rubin</dc:creator>
  <cp:keywords/>
  <dc:description/>
  <cp:lastModifiedBy>Editor</cp:lastModifiedBy>
  <cp:revision>3</cp:revision>
  <dcterms:created xsi:type="dcterms:W3CDTF">2023-12-04T09:56:00Z</dcterms:created>
  <dcterms:modified xsi:type="dcterms:W3CDTF">2023-12-04T14:39:00Z</dcterms:modified>
</cp:coreProperties>
</file>